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附件4</w:t>
      </w:r>
    </w:p>
    <w:p>
      <w:pPr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××县农业局 ××县财政局</w:t>
      </w:r>
      <w:r>
        <w:rPr>
          <w:rFonts w:hint="eastAsia" w:ascii="宋体" w:hAnsi="宋体"/>
          <w:sz w:val="44"/>
          <w:szCs w:val="44"/>
        </w:rPr>
        <w:t>关于开展</w:t>
      </w:r>
    </w:p>
    <w:p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2022</w:t>
      </w:r>
      <w:r>
        <w:rPr>
          <w:rFonts w:hint="eastAsia" w:ascii="宋体" w:hAnsi="宋体"/>
          <w:sz w:val="44"/>
          <w:szCs w:val="44"/>
        </w:rPr>
        <w:t>年耕地地力保护补贴项目检查的函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（参考格式）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各乡镇人民政府：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微软雅黑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</w:rPr>
        <w:t>《××县人民政府关于印发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年耕地地力保护补贴实施方案的通知》（文号？）要求，经研究，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年？月？日至？日，农业局会同财政局组织开展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年耕地地力保护补贴项目检查。现就有关事项通知如下：</w:t>
      </w:r>
    </w:p>
    <w:p>
      <w:pPr>
        <w:spacing w:line="54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</w:t>
      </w:r>
      <w:r>
        <w:rPr>
          <w:rFonts w:hint="eastAsia" w:eastAsia="黑体"/>
          <w:color w:val="000000"/>
          <w:sz w:val="32"/>
          <w:szCs w:val="32"/>
        </w:rPr>
        <w:t>检查内容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（一）各乡镇实施耕地地力保护项目情况，包括</w:t>
      </w:r>
      <w:r>
        <w:rPr>
          <w:rFonts w:eastAsia="仿宋_GB2312"/>
          <w:sz w:val="32"/>
          <w:szCs w:val="32"/>
        </w:rPr>
        <w:t>存在问题以及建议等</w:t>
      </w:r>
      <w:r>
        <w:rPr>
          <w:rFonts w:hint="eastAsia" w:eastAsia="仿宋_GB2312"/>
          <w:sz w:val="32"/>
          <w:szCs w:val="32"/>
        </w:rPr>
        <w:t>。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bCs/>
          <w:color w:val="000000"/>
          <w:sz w:val="32"/>
        </w:rPr>
      </w:pPr>
      <w:r>
        <w:rPr>
          <w:rFonts w:hint="eastAsia" w:eastAsia="仿宋_GB2312"/>
          <w:sz w:val="32"/>
          <w:szCs w:val="32"/>
        </w:rPr>
        <w:t>（二）抽查</w:t>
      </w:r>
      <w:r>
        <w:rPr>
          <w:rFonts w:hint="eastAsia" w:eastAsia="仿宋_GB2312"/>
          <w:sz w:val="32"/>
          <w:szCs w:val="32"/>
          <w:lang w:val="en-US" w:eastAsia="zh-CN"/>
        </w:rPr>
        <w:t>2022</w:t>
      </w:r>
      <w:r>
        <w:rPr>
          <w:rFonts w:hint="eastAsia" w:eastAsia="仿宋_GB2312"/>
          <w:sz w:val="32"/>
          <w:szCs w:val="32"/>
        </w:rPr>
        <w:t>年各地申报补贴面积是否准确。</w:t>
      </w:r>
    </w:p>
    <w:p>
      <w:pPr>
        <w:spacing w:line="540" w:lineRule="exact"/>
        <w:ind w:firstLine="640" w:firstLineChars="200"/>
        <w:rPr>
          <w:rFonts w:eastAsia="仿宋_GB2312"/>
          <w:bCs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二、检查方式和时间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县成立？个检查组，深入各乡及部分村屯，采取实地走访抽查、与基层干部座谈、查</w:t>
      </w:r>
      <w:r>
        <w:rPr>
          <w:rFonts w:eastAsia="仿宋_GB2312"/>
          <w:color w:val="000000"/>
          <w:sz w:val="32"/>
          <w:szCs w:val="32"/>
        </w:rPr>
        <w:t>阅</w:t>
      </w:r>
      <w:r>
        <w:rPr>
          <w:rFonts w:hint="eastAsia" w:eastAsia="仿宋_GB2312"/>
          <w:color w:val="000000"/>
          <w:sz w:val="32"/>
          <w:szCs w:val="32"/>
        </w:rPr>
        <w:t>相关档案资料等方式开展检查。原则上</w:t>
      </w:r>
      <w:r>
        <w:rPr>
          <w:rFonts w:eastAsia="仿宋_GB2312"/>
          <w:color w:val="000000"/>
          <w:sz w:val="32"/>
          <w:szCs w:val="32"/>
        </w:rPr>
        <w:t>每个</w:t>
      </w:r>
      <w:r>
        <w:rPr>
          <w:rFonts w:hint="eastAsia" w:eastAsia="仿宋_GB2312"/>
          <w:color w:val="000000"/>
          <w:sz w:val="32"/>
          <w:szCs w:val="32"/>
        </w:rPr>
        <w:t>乡（镇、街道办）</w:t>
      </w:r>
      <w:r>
        <w:rPr>
          <w:rFonts w:eastAsia="仿宋_GB2312"/>
          <w:color w:val="000000"/>
          <w:sz w:val="32"/>
          <w:szCs w:val="32"/>
        </w:rPr>
        <w:t>随机抽</w:t>
      </w:r>
      <w:r>
        <w:rPr>
          <w:rFonts w:hint="eastAsia" w:eastAsia="仿宋_GB2312"/>
          <w:color w:val="000000"/>
          <w:sz w:val="32"/>
          <w:szCs w:val="32"/>
        </w:rPr>
        <w:t>查1-</w:t>
      </w:r>
      <w:r>
        <w:rPr>
          <w:rFonts w:eastAsia="仿宋_GB2312"/>
          <w:color w:val="000000"/>
          <w:sz w:val="32"/>
          <w:szCs w:val="32"/>
        </w:rPr>
        <w:t>2个</w:t>
      </w:r>
      <w:r>
        <w:rPr>
          <w:rFonts w:hint="eastAsia" w:eastAsia="仿宋_GB2312"/>
          <w:color w:val="000000"/>
          <w:sz w:val="32"/>
          <w:szCs w:val="32"/>
        </w:rPr>
        <w:t>村</w:t>
      </w:r>
      <w:r>
        <w:rPr>
          <w:rFonts w:eastAsia="仿宋_GB2312"/>
          <w:color w:val="000000"/>
          <w:sz w:val="32"/>
          <w:szCs w:val="32"/>
        </w:rPr>
        <w:t>，每个</w:t>
      </w:r>
      <w:r>
        <w:rPr>
          <w:rFonts w:hint="eastAsia" w:eastAsia="仿宋_GB2312"/>
          <w:color w:val="000000"/>
          <w:sz w:val="32"/>
          <w:szCs w:val="32"/>
        </w:rPr>
        <w:t>村</w:t>
      </w:r>
      <w:r>
        <w:rPr>
          <w:rFonts w:eastAsia="仿宋_GB2312"/>
          <w:color w:val="000000"/>
          <w:sz w:val="32"/>
          <w:szCs w:val="32"/>
        </w:rPr>
        <w:t>随机抽</w:t>
      </w:r>
      <w:r>
        <w:rPr>
          <w:rFonts w:hint="eastAsia" w:eastAsia="仿宋_GB2312"/>
          <w:color w:val="000000"/>
          <w:sz w:val="32"/>
          <w:szCs w:val="32"/>
        </w:rPr>
        <w:t>查5-10个农户。检查工作在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eastAsia="仿宋_GB2312"/>
          <w:color w:val="000000"/>
          <w:sz w:val="32"/>
          <w:szCs w:val="32"/>
        </w:rPr>
        <w:t>年？月？日前完成，具体时间由各检查组安排。</w:t>
      </w:r>
    </w:p>
    <w:p>
      <w:pPr>
        <w:spacing w:line="54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三</w:t>
      </w:r>
      <w:r>
        <w:rPr>
          <w:rFonts w:eastAsia="黑体"/>
          <w:color w:val="000000"/>
          <w:sz w:val="32"/>
          <w:szCs w:val="32"/>
        </w:rPr>
        <w:t>、</w:t>
      </w:r>
      <w:r>
        <w:rPr>
          <w:rFonts w:hint="eastAsia" w:eastAsia="黑体"/>
          <w:color w:val="000000"/>
          <w:sz w:val="32"/>
          <w:szCs w:val="32"/>
        </w:rPr>
        <w:t>检查组分工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县农业局、财政局和邀请县国土局、统计县等单位人员组成？个检查组，每个组由牵头单位带队，所对应的乡镇农技站、财政所各派一名熟悉业务的同志参加检查</w:t>
      </w:r>
      <w:r>
        <w:rPr>
          <w:rFonts w:eastAsia="仿宋_GB2312"/>
          <w:color w:val="00000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第一组   由</w:t>
      </w:r>
      <w:r>
        <w:rPr>
          <w:rFonts w:hint="eastAsia" w:ascii="仿宋_GB2312" w:eastAsia="仿宋_GB2312"/>
          <w:sz w:val="32"/>
          <w:szCs w:val="32"/>
        </w:rPr>
        <w:t>××</w:t>
      </w:r>
      <w:r>
        <w:rPr>
          <w:rFonts w:hint="eastAsia" w:eastAsia="仿宋_GB2312"/>
          <w:color w:val="000000"/>
          <w:sz w:val="32"/>
          <w:szCs w:val="32"/>
        </w:rPr>
        <w:t>局</w:t>
      </w:r>
      <w:r>
        <w:rPr>
          <w:rFonts w:hint="eastAsia" w:ascii="仿宋_GB2312" w:eastAsia="仿宋_GB2312"/>
          <w:color w:val="000000"/>
          <w:sz w:val="32"/>
          <w:szCs w:val="32"/>
        </w:rPr>
        <w:t>牵头，财政局、</w:t>
      </w:r>
      <w:r>
        <w:rPr>
          <w:rFonts w:hint="eastAsia" w:ascii="仿宋_GB2312" w:eastAsia="仿宋_GB2312"/>
          <w:sz w:val="32"/>
          <w:szCs w:val="32"/>
        </w:rPr>
        <w:t>××局各</w:t>
      </w:r>
      <w:r>
        <w:rPr>
          <w:rFonts w:hint="eastAsia" w:ascii="仿宋_GB2312" w:eastAsia="仿宋_GB2312"/>
          <w:color w:val="000000"/>
          <w:sz w:val="32"/>
          <w:szCs w:val="32"/>
        </w:rPr>
        <w:t>1人，负责</w:t>
      </w:r>
      <w:r>
        <w:rPr>
          <w:rFonts w:hint="eastAsia" w:ascii="仿宋_GB2312" w:eastAsia="仿宋_GB2312"/>
          <w:sz w:val="32"/>
          <w:szCs w:val="32"/>
        </w:rPr>
        <w:t>××镇</w:t>
      </w:r>
      <w:r>
        <w:rPr>
          <w:rFonts w:hint="eastAsia"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××镇</w:t>
      </w:r>
      <w:r>
        <w:rPr>
          <w:rFonts w:hint="eastAsia" w:ascii="仿宋_GB2312" w:eastAsia="仿宋_GB2312"/>
          <w:color w:val="000000"/>
          <w:sz w:val="32"/>
          <w:szCs w:val="32"/>
        </w:rPr>
        <w:t>；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第二组   由</w:t>
      </w:r>
      <w:r>
        <w:rPr>
          <w:rFonts w:hint="eastAsia" w:ascii="仿宋_GB2312" w:eastAsia="仿宋_GB2312"/>
          <w:sz w:val="32"/>
          <w:szCs w:val="32"/>
        </w:rPr>
        <w:t>××</w:t>
      </w:r>
      <w:r>
        <w:rPr>
          <w:rFonts w:hint="eastAsia" w:eastAsia="仿宋_GB2312"/>
          <w:color w:val="000000"/>
          <w:sz w:val="32"/>
          <w:szCs w:val="32"/>
        </w:rPr>
        <w:t>局</w:t>
      </w:r>
      <w:r>
        <w:rPr>
          <w:rFonts w:hint="eastAsia" w:ascii="仿宋_GB2312" w:eastAsia="仿宋_GB2312"/>
          <w:color w:val="000000"/>
          <w:sz w:val="32"/>
          <w:szCs w:val="32"/>
        </w:rPr>
        <w:t>牵头，财政局、</w:t>
      </w:r>
      <w:r>
        <w:rPr>
          <w:rFonts w:hint="eastAsia" w:ascii="仿宋_GB2312" w:eastAsia="仿宋_GB2312"/>
          <w:sz w:val="32"/>
          <w:szCs w:val="32"/>
        </w:rPr>
        <w:t>××局各</w:t>
      </w:r>
      <w:r>
        <w:rPr>
          <w:rFonts w:hint="eastAsia" w:ascii="仿宋_GB2312" w:eastAsia="仿宋_GB2312"/>
          <w:color w:val="000000"/>
          <w:sz w:val="32"/>
          <w:szCs w:val="32"/>
        </w:rPr>
        <w:t>1人，负责</w:t>
      </w:r>
      <w:r>
        <w:rPr>
          <w:rFonts w:hint="eastAsia" w:ascii="仿宋_GB2312" w:eastAsia="仿宋_GB2312"/>
          <w:sz w:val="32"/>
          <w:szCs w:val="32"/>
        </w:rPr>
        <w:t>××镇</w:t>
      </w:r>
      <w:r>
        <w:rPr>
          <w:rFonts w:hint="eastAsia"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××镇</w:t>
      </w:r>
      <w:r>
        <w:rPr>
          <w:rFonts w:hint="eastAsia" w:ascii="仿宋_GB2312" w:eastAsia="仿宋_GB2312"/>
          <w:color w:val="000000"/>
          <w:sz w:val="32"/>
          <w:szCs w:val="32"/>
        </w:rPr>
        <w:t>；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第三组  </w:t>
      </w:r>
      <w:r>
        <w:rPr>
          <w:rFonts w:ascii="仿宋_GB2312" w:eastAsia="仿宋_GB2312"/>
          <w:color w:val="000000"/>
          <w:sz w:val="32"/>
          <w:szCs w:val="32"/>
        </w:rPr>
        <w:t>…</w:t>
      </w:r>
      <w:r>
        <w:rPr>
          <w:rFonts w:hint="eastAsia" w:ascii="仿宋_GB2312" w:eastAsia="仿宋_GB2312"/>
          <w:color w:val="000000"/>
          <w:sz w:val="32"/>
          <w:szCs w:val="32"/>
        </w:rPr>
        <w:t>.。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四、其他事项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（一）请各乡镇提前做好相关材料收集、整理工作，及时向检查组提供材料。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（二）检查中若发现问题，及时书面反馈给所在乡镇人民政府，并在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年？月？日前完成整改，并将整改情况报送县农业局、财政局</w:t>
      </w:r>
      <w:r>
        <w:rPr>
          <w:rFonts w:eastAsia="仿宋_GB2312"/>
          <w:color w:val="000000"/>
          <w:kern w:val="0"/>
          <w:sz w:val="32"/>
        </w:rPr>
        <w:t>。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</w:rPr>
        <w:t>（三）各组确定检查时间后，请提前告知对应的乡镇人民政府。</w:t>
      </w:r>
    </w:p>
    <w:p>
      <w:pPr>
        <w:spacing w:line="54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未尽事宜，请与</w:t>
      </w:r>
      <w:r>
        <w:rPr>
          <w:rFonts w:hint="eastAsia" w:ascii="仿宋_GB2312" w:eastAsia="仿宋_GB2312"/>
          <w:bCs/>
          <w:color w:val="000000"/>
          <w:spacing w:val="-14"/>
          <w:sz w:val="32"/>
          <w:szCs w:val="32"/>
        </w:rPr>
        <w:t>县农业局联系，</w:t>
      </w:r>
      <w:r>
        <w:rPr>
          <w:rFonts w:hint="eastAsia" w:ascii="仿宋_GB2312" w:eastAsia="仿宋_GB2312"/>
          <w:color w:val="000000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</w:rPr>
        <w:t>×××</w:t>
      </w:r>
      <w:r>
        <w:rPr>
          <w:rFonts w:hint="eastAsia" w:ascii="仿宋_GB2312" w:eastAsia="仿宋_GB2312"/>
          <w:color w:val="000000"/>
          <w:sz w:val="32"/>
          <w:szCs w:val="32"/>
        </w:rPr>
        <w:t>，电话：</w:t>
      </w:r>
      <w:r>
        <w:rPr>
          <w:rFonts w:hint="eastAsia" w:ascii="仿宋_GB2312" w:eastAsia="仿宋_GB2312"/>
          <w:sz w:val="32"/>
          <w:szCs w:val="32"/>
        </w:rPr>
        <w:t>××</w:t>
      </w:r>
      <w:r>
        <w:rPr>
          <w:rFonts w:hint="eastAsia" w:ascii="仿宋_GB2312" w:eastAsia="仿宋_GB2312"/>
          <w:color w:val="000000"/>
          <w:sz w:val="32"/>
          <w:szCs w:val="32"/>
        </w:rPr>
        <w:t>，电子邮箱：</w:t>
      </w:r>
      <w:r>
        <w:rPr>
          <w:rFonts w:hint="eastAsia" w:ascii="仿宋_GB2312" w:eastAsia="仿宋_GB2312"/>
          <w:sz w:val="32"/>
          <w:szCs w:val="32"/>
        </w:rPr>
        <w:t>××</w:t>
      </w:r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附件：××县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</w:rPr>
        <w:t>年耕地地力保护补贴面积现场抽查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 xml:space="preserve">       记录表</w:t>
      </w:r>
    </w:p>
    <w:p>
      <w:pPr>
        <w:spacing w:line="540" w:lineRule="exact"/>
        <w:ind w:firstLine="640" w:firstLineChars="200"/>
        <w:rPr>
          <w:rFonts w:eastAsia="仿宋_GB2312"/>
          <w:color w:val="000000"/>
          <w:sz w:val="32"/>
          <w:szCs w:val="32"/>
        </w:rPr>
      </w:pPr>
    </w:p>
    <w:p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××县农业局               ××县财政局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年？月？日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012B"/>
    <w:rsid w:val="00001BB4"/>
    <w:rsid w:val="0003301C"/>
    <w:rsid w:val="00042A2D"/>
    <w:rsid w:val="00087003"/>
    <w:rsid w:val="000E1A7C"/>
    <w:rsid w:val="000E3106"/>
    <w:rsid w:val="001016B1"/>
    <w:rsid w:val="001A7EE1"/>
    <w:rsid w:val="0020767E"/>
    <w:rsid w:val="00273CA4"/>
    <w:rsid w:val="002E7DAB"/>
    <w:rsid w:val="002F6731"/>
    <w:rsid w:val="003017BD"/>
    <w:rsid w:val="00350292"/>
    <w:rsid w:val="003C4CE9"/>
    <w:rsid w:val="003E007F"/>
    <w:rsid w:val="004031D2"/>
    <w:rsid w:val="004303E6"/>
    <w:rsid w:val="004D1E78"/>
    <w:rsid w:val="004D2AC7"/>
    <w:rsid w:val="004F326C"/>
    <w:rsid w:val="00530128"/>
    <w:rsid w:val="00587D65"/>
    <w:rsid w:val="0059012B"/>
    <w:rsid w:val="005E1B2A"/>
    <w:rsid w:val="006758C5"/>
    <w:rsid w:val="00693447"/>
    <w:rsid w:val="006D2480"/>
    <w:rsid w:val="00725438"/>
    <w:rsid w:val="009007D3"/>
    <w:rsid w:val="009103F0"/>
    <w:rsid w:val="00953F32"/>
    <w:rsid w:val="00984986"/>
    <w:rsid w:val="009A3015"/>
    <w:rsid w:val="009E6713"/>
    <w:rsid w:val="00A90551"/>
    <w:rsid w:val="00AB78EA"/>
    <w:rsid w:val="00AC1121"/>
    <w:rsid w:val="00B37568"/>
    <w:rsid w:val="00B51591"/>
    <w:rsid w:val="00B545BE"/>
    <w:rsid w:val="00B5487D"/>
    <w:rsid w:val="00D01DAD"/>
    <w:rsid w:val="00DF77F9"/>
    <w:rsid w:val="00F76FDD"/>
    <w:rsid w:val="00F81E85"/>
    <w:rsid w:val="00FC71A4"/>
    <w:rsid w:val="092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Char1 Char Char Char"/>
    <w:basedOn w:val="1"/>
    <w:qFormat/>
    <w:uiPriority w:val="0"/>
    <w:rPr>
      <w:rFonts w:ascii="Tahoma" w:hAnsi="Tahoma" w:eastAsia="仿宋_GB2312"/>
      <w:sz w:val="28"/>
      <w:szCs w:val="20"/>
    </w:rPr>
  </w:style>
  <w:style w:type="character" w:customStyle="1" w:styleId="8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119</Words>
  <Characters>679</Characters>
  <Lines>5</Lines>
  <Paragraphs>1</Paragraphs>
  <TotalTime>46</TotalTime>
  <ScaleCrop>false</ScaleCrop>
  <LinksUpToDate>false</LinksUpToDate>
  <CharactersWithSpaces>797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2018-01-25T01:48:00Z</dcterms:created>
  <dc:creator>雨林木风</dc:creator>
  <cp:lastModifiedBy>梁*share*</cp:lastModifiedBy>
  <dcterms:modified xsi:type="dcterms:W3CDTF">2022-01-07T02:20:31Z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D495021DA6E24FB186C7D20AAF09B0DD</vt:lpwstr>
  </property>
</Properties>
</file>